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EA" w:rsidRPr="00D1089E" w:rsidRDefault="000B62EA" w:rsidP="000B62E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1089E">
        <w:rPr>
          <w:rFonts w:ascii="Times New Roman" w:hAnsi="Times New Roman" w:cs="Times New Roman"/>
          <w:b/>
          <w:bCs/>
          <w:sz w:val="28"/>
          <w:szCs w:val="28"/>
          <w:lang w:val="tt-RU"/>
        </w:rPr>
        <w:t>Общие требования к системам управления охраной труда в организациях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Требования к системам управления охраной труда (СУОТ) содержит </w:t>
      </w: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ГОСТ   12.0.230-2007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CC22D1">
        <w:rPr>
          <w:rFonts w:ascii="Times New Roman" w:hAnsi="Times New Roman" w:cs="Times New Roman"/>
          <w:sz w:val="28"/>
          <w:szCs w:val="28"/>
        </w:rPr>
        <w:t>«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Межгосударственный стандарт. Система стандартов безопасности труда. </w:t>
      </w: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СУОТ. Общие требования</w:t>
      </w:r>
      <w:r w:rsidRPr="00CC22D1">
        <w:rPr>
          <w:rFonts w:ascii="Times New Roman" w:hAnsi="Times New Roman" w:cs="Times New Roman"/>
          <w:sz w:val="28"/>
          <w:szCs w:val="28"/>
        </w:rPr>
        <w:t>»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, введенный в действие приказом Ростехрегулирования от 10.07.2007 № 169-ст (ред. от 31.10.2013). В дополнение к нему был утвержден ГОСТ 12.0.230.1-2015 </w:t>
      </w:r>
      <w:r w:rsidRPr="00CC22D1">
        <w:rPr>
          <w:rFonts w:ascii="Times New Roman" w:hAnsi="Times New Roman" w:cs="Times New Roman"/>
          <w:sz w:val="28"/>
          <w:szCs w:val="28"/>
        </w:rPr>
        <w:t>«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Межгосударственный стандарт. Система стандартов безопасности труда. СУОТ. Руководство по применению ГОСТ 12.0.230- 2007</w:t>
      </w:r>
      <w:r w:rsidRPr="00CC22D1">
        <w:rPr>
          <w:rFonts w:ascii="Times New Roman" w:hAnsi="Times New Roman" w:cs="Times New Roman"/>
          <w:sz w:val="28"/>
          <w:szCs w:val="28"/>
        </w:rPr>
        <w:t>»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 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Применение ГОСТ 12.0.230-2007 направлено на содействие защите работников от опасных и вредных производственных факторов и исключению связанных с их работой травм, ухудшений здоровья, болезней, смертей</w:t>
      </w:r>
      <w:r w:rsidR="00CC22D1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:rsid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Обеспечение охраны труда входит в обязанности работодателя. Он должен продемонстрировать свои безусловное руководство и приверженность деятельности по охране труда в организации и организовать создание СУОТ. 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Основными элементами СУОТ являются:</w:t>
      </w:r>
    </w:p>
    <w:p w:rsidR="000B62EA" w:rsidRPr="00CC22D1" w:rsidRDefault="000B62EA" w:rsidP="00D1089E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политика;</w:t>
      </w:r>
    </w:p>
    <w:p w:rsidR="000B62EA" w:rsidRPr="00CC22D1" w:rsidRDefault="000B62EA" w:rsidP="00D1089E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организация;</w:t>
      </w:r>
    </w:p>
    <w:p w:rsidR="000B62EA" w:rsidRPr="00CC22D1" w:rsidRDefault="000B62EA" w:rsidP="00D1089E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планирование и осуществление;</w:t>
      </w:r>
    </w:p>
    <w:p w:rsidR="000B62EA" w:rsidRPr="00CC22D1" w:rsidRDefault="000B62EA" w:rsidP="00D1089E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оценка;</w:t>
      </w:r>
    </w:p>
    <w:p w:rsidR="000B62EA" w:rsidRPr="00CC22D1" w:rsidRDefault="000B62EA" w:rsidP="00D1089E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действия по совершенствованию.</w:t>
      </w:r>
    </w:p>
    <w:p w:rsidR="000B62EA" w:rsidRPr="00CC22D1" w:rsidRDefault="000B62EA" w:rsidP="000B62E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0B62EA" w:rsidRPr="00CC22D1" w:rsidRDefault="000B62EA" w:rsidP="000B62E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cyan"/>
          <w:lang w:val="tt-RU"/>
        </w:rPr>
      </w:pP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Политика в области охраны труда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Политика в области охраны труда должна включать, как минимум, следующие ключевые принципы и цели, выполнение которых организация принимает на себя: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обеспечение безопасности и охрану здоровья всех работников организации путем предупреждения связанных с работой травм, ухудшений здоровья, болезней и инцидентов;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соблюдение соответствующих национальных законов и иных нормативных правовых актов, программ по охране труда, коллективных соглашений по охране труда и других требований, которые организация обязалась выполнять;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обязательства по проведению консультаций с работниками и их представителями и привлечению их к активному участию во всех элементах СУОТ;</w:t>
      </w:r>
    </w:p>
    <w:p w:rsidR="000B62EA" w:rsidRPr="00CC22D1" w:rsidRDefault="000B62EA" w:rsidP="00D108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непрерывное совершенствование функционирования СУОТ.</w:t>
      </w:r>
    </w:p>
    <w:p w:rsidR="000B62EA" w:rsidRPr="00CC22D1" w:rsidRDefault="000B62EA" w:rsidP="000B62E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Организация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Обязанности и ответственность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Работодатель и руководители высшего звена должны распределять обязанности, ответственность и полномочия по разработке, осуществлению и результативному функционированию СУОТ и достижению соответствующих целей по охране труда.</w:t>
      </w:r>
    </w:p>
    <w:p w:rsidR="000B62EA" w:rsidRPr="00CC22D1" w:rsidRDefault="000B62EA" w:rsidP="00AA275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На уровне руководителей высшего звена организации должно быть назначено лицо или лица, наделенные обязанностями, ответственностью и полномочиями </w:t>
      </w:r>
      <w:r w:rsidR="00AA2751">
        <w:rPr>
          <w:rFonts w:ascii="Times New Roman" w:hAnsi="Times New Roman" w:cs="Times New Roman"/>
          <w:bCs/>
          <w:sz w:val="28"/>
          <w:szCs w:val="28"/>
          <w:lang w:val="tt-RU"/>
        </w:rPr>
        <w:t>по ОТ.</w:t>
      </w:r>
    </w:p>
    <w:p w:rsidR="000B62EA" w:rsidRPr="00AA275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Компетентность и подготовка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Подготовка должна предоставляться всем слушателям бесплатно и осуществляться, по возможности, в рабочее время.</w:t>
      </w:r>
    </w:p>
    <w:p w:rsidR="000B62EA" w:rsidRPr="00AA275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Документация СУОТ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Документация СУОТ должна: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быть оформлена и изложена так, чтобы быть понятной пользователям;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периодически анализироваться, при необходимости, своевременно корректироваться, распространяться и быть легкодоступной для всех работников организации, кому она предназначена и кого касается.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Следует устанавливать, обеспечивать применение и своевременно вносить изменения в мероприятия и процедуры .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Планирование и применение</w:t>
      </w:r>
    </w:p>
    <w:p w:rsidR="000B62EA" w:rsidRPr="00CC22D1" w:rsidRDefault="000B62EA" w:rsidP="00D1089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Исходный анализ</w:t>
      </w:r>
    </w:p>
    <w:p w:rsidR="000B62EA" w:rsidRPr="00CC22D1" w:rsidRDefault="000B62EA" w:rsidP="00D1089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Цели по охране труда</w:t>
      </w:r>
    </w:p>
    <w:p w:rsidR="000B62EA" w:rsidRPr="00CC22D1" w:rsidRDefault="000B62EA" w:rsidP="00D1089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Планирование, разработка и применение СУОТ</w:t>
      </w:r>
    </w:p>
    <w:p w:rsidR="000B62EA" w:rsidRPr="00CC22D1" w:rsidRDefault="000B62EA" w:rsidP="00D1089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Предотвращение опасностей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ПРЕДУПРЕДИТЕЛЬНЫЕ И РЕГУЛИРУЮЩИЕ МЕРЫ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Опасности и риски для безопасности и здоровья работников должны быть определены и оценены на постоянной основе. Предупредительные и регулирующие меры должны быть осуществлены в следующем </w:t>
      </w:r>
      <w:r w:rsidRPr="00AA2751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порядке приоритетности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: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устранение опасности/риска;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ограничение опасности/риска в его источнике путем использования технических средств коллективной защиты или организационных мер;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ab/>
        <w:t>минимизация опасности/риска путем проектирования безопасных производственных систем, включающих меры административного ограничения суммарного времени контакта с вредными и опасными производственными факторами;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УПРАВЛЕНИЕ ИЗМЕНЕНИЯМИ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Влияющие на охрану труда внутренние изменения (такие как прием на работу, применение новых технологических и трудовых процессов или организационных структур) и внешние изменения (например, в результате совершенствования национальных законов и иных нормативных правовых актов, </w:t>
      </w:r>
      <w:r w:rsidR="00AA275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реформирования 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AA2751">
        <w:rPr>
          <w:rFonts w:ascii="Times New Roman" w:hAnsi="Times New Roman" w:cs="Times New Roman"/>
          <w:bCs/>
          <w:sz w:val="28"/>
          <w:szCs w:val="28"/>
          <w:lang w:val="tt-RU"/>
        </w:rPr>
        <w:t>организаций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, развития знаний по охране труда и технологии) должны быть оценены, а соответствующие предупредительные меры выполнены еще </w:t>
      </w: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до введения изменений в практику</w:t>
      </w: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>ПРЕДУПРЕЖДЕНИЕ АВАРИЙНЫХ СИТУАЦИЙ, ГОТОВНОСТЬ К НИМ И РЕАГИРОВАНИЕ</w:t>
      </w:r>
    </w:p>
    <w:p w:rsidR="000B62EA" w:rsidRPr="00CC22D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Следует установить и поддерживать в рабочем состоянии мероприятия по предупреждению аварийных ситуаций, обеспечению готовности к ним и реагированию. </w:t>
      </w:r>
    </w:p>
    <w:p w:rsidR="000B62EA" w:rsidRPr="00CC22D1" w:rsidRDefault="000B62EA" w:rsidP="000B62E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2D1">
        <w:rPr>
          <w:rFonts w:ascii="Times New Roman" w:hAnsi="Times New Roman" w:cs="Times New Roman"/>
          <w:b/>
          <w:bCs/>
          <w:sz w:val="28"/>
          <w:szCs w:val="28"/>
          <w:lang w:val="tt-RU"/>
        </w:rPr>
        <w:t>Оценка</w:t>
      </w:r>
    </w:p>
    <w:p w:rsidR="000B62EA" w:rsidRPr="00AA275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Мониторинг исполнения и оценка результативности</w:t>
      </w:r>
    </w:p>
    <w:p w:rsidR="000B62EA" w:rsidRPr="00AA2751" w:rsidRDefault="000B62EA" w:rsidP="00AA27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Наблюдение </w:t>
      </w:r>
    </w:p>
    <w:p w:rsidR="000B62EA" w:rsidRPr="00AA2751" w:rsidRDefault="000B62EA" w:rsidP="00AA27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Текущий контроль </w:t>
      </w:r>
    </w:p>
    <w:p w:rsidR="000B62EA" w:rsidRPr="00D1089E" w:rsidRDefault="00D1089E" w:rsidP="00D108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Реагирующий мониторинг (</w:t>
      </w:r>
      <w:r w:rsidR="000B62EA" w:rsidRPr="00D1089E">
        <w:rPr>
          <w:rFonts w:ascii="Times New Roman" w:hAnsi="Times New Roman" w:cs="Times New Roman"/>
          <w:bCs/>
          <w:sz w:val="28"/>
          <w:szCs w:val="28"/>
          <w:lang w:val="tt-RU"/>
        </w:rPr>
        <w:t>Расследование связанных с работой травм, ухудшений здоровья, болезней и инцидентов и их воздействие на деятельность по обеспечению безопасности и охраны здоровья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:rsidR="000B62EA" w:rsidRPr="00AA2751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Проверка</w:t>
      </w:r>
    </w:p>
    <w:p w:rsidR="000B62EA" w:rsidRDefault="000B62EA" w:rsidP="000B62E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  <w:r w:rsidRPr="00AA2751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Анализ эффективности СУОТ руководством</w:t>
      </w:r>
    </w:p>
    <w:p w:rsidR="004F7A6F" w:rsidRPr="004F7A6F" w:rsidRDefault="004F7A6F" w:rsidP="000B62EA">
      <w:pPr>
        <w:ind w:firstLine="709"/>
        <w:jc w:val="both"/>
        <w:rPr>
          <w:rFonts w:ascii="Times New Roman" w:hAnsi="Times New Roman" w:cs="Times New Roman"/>
          <w:bCs/>
          <w:u w:val="single"/>
          <w:lang w:val="tt-RU"/>
        </w:rPr>
      </w:pPr>
    </w:p>
    <w:p w:rsidR="004F7A6F" w:rsidRPr="004F7A6F" w:rsidRDefault="004F7A6F" w:rsidP="004F7A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F7A6F">
        <w:rPr>
          <w:rFonts w:ascii="Times New Roman" w:hAnsi="Times New Roman" w:cs="Times New Roman"/>
          <w:b/>
          <w:bCs/>
          <w:sz w:val="28"/>
          <w:szCs w:val="28"/>
        </w:rPr>
        <w:t>СУОТ разработать, положение о СУОТ утвердить приказом, распределить полномочия и внедрить до 01.01.2022</w:t>
      </w:r>
    </w:p>
    <w:p w:rsidR="004F7A6F" w:rsidRPr="004F7A6F" w:rsidRDefault="004F7A6F" w:rsidP="004F7A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F7A6F">
        <w:rPr>
          <w:rFonts w:ascii="Times New Roman" w:hAnsi="Times New Roman" w:cs="Times New Roman"/>
          <w:b/>
          <w:bCs/>
          <w:sz w:val="28"/>
          <w:szCs w:val="28"/>
        </w:rPr>
        <w:t>Закончить оценку  рисков до 1 марта 2022</w:t>
      </w:r>
      <w:r w:rsidRPr="004F7A6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46C2E" w:rsidRPr="004F7A6F" w:rsidRDefault="00146C2E">
      <w:pPr>
        <w:rPr>
          <w:rFonts w:ascii="Times New Roman" w:hAnsi="Times New Roman" w:cs="Times New Roman"/>
          <w:sz w:val="28"/>
          <w:szCs w:val="28"/>
        </w:rPr>
      </w:pPr>
    </w:p>
    <w:sectPr w:rsidR="00146C2E" w:rsidRPr="004F7A6F" w:rsidSect="007B5792">
      <w:pgSz w:w="11906" w:h="16838"/>
      <w:pgMar w:top="1134" w:right="567" w:bottom="1134" w:left="1134" w:header="720" w:footer="93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6245"/>
    <w:multiLevelType w:val="hybridMultilevel"/>
    <w:tmpl w:val="71F06A7C"/>
    <w:lvl w:ilvl="0" w:tplc="858E40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88A0866"/>
    <w:multiLevelType w:val="hybridMultilevel"/>
    <w:tmpl w:val="CB782F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62EA"/>
    <w:rsid w:val="000B62EA"/>
    <w:rsid w:val="00146C2E"/>
    <w:rsid w:val="004F7A6F"/>
    <w:rsid w:val="00AA2751"/>
    <w:rsid w:val="00CC22D1"/>
    <w:rsid w:val="00D1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7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6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2021-12-13T09:48:00Z</cp:lastPrinted>
  <dcterms:created xsi:type="dcterms:W3CDTF">2021-12-13T09:11:00Z</dcterms:created>
  <dcterms:modified xsi:type="dcterms:W3CDTF">2021-12-13T10:44:00Z</dcterms:modified>
</cp:coreProperties>
</file>